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958F" w14:textId="77777777" w:rsidR="0054675D" w:rsidRPr="0054675D" w:rsidRDefault="0054675D" w:rsidP="001B3DB0">
      <w:pPr>
        <w:spacing w:after="0" w:line="240" w:lineRule="auto"/>
        <w:jc w:val="center"/>
        <w:rPr>
          <w:rFonts w:ascii="Congenial" w:hAnsi="Congenial"/>
          <w:b/>
          <w:bCs/>
          <w:i/>
          <w:iCs/>
          <w:color w:val="FF0000"/>
          <w:sz w:val="36"/>
          <w:szCs w:val="36"/>
        </w:rPr>
      </w:pPr>
    </w:p>
    <w:p w14:paraId="13EC84FD" w14:textId="65186D4A" w:rsidR="004269F0" w:rsidRPr="00C341B3" w:rsidRDefault="004269F0" w:rsidP="001B3DB0">
      <w:pPr>
        <w:spacing w:after="0" w:line="240" w:lineRule="auto"/>
        <w:jc w:val="center"/>
        <w:rPr>
          <w:rFonts w:ascii="Congenial" w:hAnsi="Congenial"/>
          <w:b/>
          <w:bCs/>
          <w:i/>
          <w:iCs/>
          <w:color w:val="C00000"/>
          <w:sz w:val="96"/>
          <w:szCs w:val="96"/>
        </w:rPr>
      </w:pPr>
      <w:r w:rsidRPr="00C341B3">
        <w:rPr>
          <w:rFonts w:ascii="Congenial" w:hAnsi="Congenial"/>
          <w:b/>
          <w:bCs/>
          <w:i/>
          <w:iCs/>
          <w:color w:val="C00000"/>
          <w:sz w:val="96"/>
          <w:szCs w:val="96"/>
        </w:rPr>
        <w:t>Littondale</w:t>
      </w:r>
    </w:p>
    <w:p w14:paraId="042D1141" w14:textId="42FFC670" w:rsidR="004269F0" w:rsidRPr="00C341B3" w:rsidRDefault="004269F0" w:rsidP="001B3DB0">
      <w:pPr>
        <w:spacing w:after="0" w:line="240" w:lineRule="auto"/>
        <w:jc w:val="center"/>
        <w:rPr>
          <w:rFonts w:ascii="Congenial" w:hAnsi="Congenial"/>
          <w:b/>
          <w:bCs/>
          <w:i/>
          <w:iCs/>
          <w:color w:val="C00000"/>
          <w:sz w:val="96"/>
          <w:szCs w:val="96"/>
        </w:rPr>
      </w:pPr>
      <w:r w:rsidRPr="00C341B3">
        <w:rPr>
          <w:rFonts w:ascii="Congenial" w:hAnsi="Congenial"/>
          <w:b/>
          <w:bCs/>
          <w:i/>
          <w:iCs/>
          <w:color w:val="C00000"/>
          <w:sz w:val="96"/>
          <w:szCs w:val="96"/>
        </w:rPr>
        <w:t xml:space="preserve">Pumpkin </w:t>
      </w:r>
      <w:r w:rsidR="00C8382A" w:rsidRPr="00C341B3">
        <w:rPr>
          <w:rFonts w:ascii="Congenial" w:hAnsi="Congenial"/>
          <w:b/>
          <w:bCs/>
          <w:i/>
          <w:iCs/>
          <w:color w:val="C00000"/>
          <w:sz w:val="96"/>
          <w:szCs w:val="96"/>
        </w:rPr>
        <w:t>Show &amp; Supper</w:t>
      </w:r>
    </w:p>
    <w:p w14:paraId="5299A5F7" w14:textId="77777777" w:rsidR="00340D53" w:rsidRPr="0054675D" w:rsidRDefault="00340D53" w:rsidP="001B3DB0">
      <w:pPr>
        <w:spacing w:after="0" w:line="240" w:lineRule="auto"/>
        <w:jc w:val="center"/>
        <w:rPr>
          <w:rFonts w:ascii="Congenial" w:hAnsi="Congenial"/>
          <w:b/>
          <w:bCs/>
          <w:i/>
          <w:iCs/>
          <w:color w:val="FF0000"/>
          <w:sz w:val="24"/>
          <w:szCs w:val="24"/>
        </w:rPr>
      </w:pPr>
    </w:p>
    <w:p w14:paraId="7284FA12" w14:textId="77777777" w:rsidR="00340D53" w:rsidRPr="006C7EE4" w:rsidRDefault="00340D53" w:rsidP="00340D53">
      <w:pPr>
        <w:spacing w:after="0" w:line="240" w:lineRule="auto"/>
        <w:jc w:val="center"/>
        <w:rPr>
          <w:rFonts w:ascii="Congenial" w:hAnsi="Congenial"/>
          <w:b/>
          <w:bCs/>
          <w:sz w:val="72"/>
          <w:szCs w:val="72"/>
        </w:rPr>
      </w:pPr>
      <w:proofErr w:type="spellStart"/>
      <w:r w:rsidRPr="006C7EE4">
        <w:rPr>
          <w:rFonts w:ascii="Congenial" w:hAnsi="Congenial"/>
          <w:b/>
          <w:bCs/>
          <w:sz w:val="72"/>
          <w:szCs w:val="72"/>
        </w:rPr>
        <w:t>Amerdale</w:t>
      </w:r>
      <w:proofErr w:type="spellEnd"/>
      <w:r w:rsidRPr="006C7EE4">
        <w:rPr>
          <w:rFonts w:ascii="Congenial" w:hAnsi="Congenial"/>
          <w:b/>
          <w:bCs/>
          <w:sz w:val="72"/>
          <w:szCs w:val="72"/>
        </w:rPr>
        <w:t xml:space="preserve"> Hall</w:t>
      </w:r>
    </w:p>
    <w:p w14:paraId="727A7B99" w14:textId="77777777" w:rsidR="00340D53" w:rsidRPr="006C7EE4" w:rsidRDefault="00340D53" w:rsidP="00340D53">
      <w:pPr>
        <w:spacing w:after="0" w:line="240" w:lineRule="auto"/>
        <w:jc w:val="center"/>
        <w:rPr>
          <w:rFonts w:ascii="Congenial" w:hAnsi="Congenial"/>
          <w:b/>
          <w:bCs/>
          <w:sz w:val="72"/>
          <w:szCs w:val="72"/>
        </w:rPr>
      </w:pPr>
      <w:r w:rsidRPr="006C7EE4">
        <w:rPr>
          <w:rFonts w:ascii="Congenial" w:hAnsi="Congenial"/>
          <w:b/>
          <w:bCs/>
          <w:sz w:val="72"/>
          <w:szCs w:val="72"/>
        </w:rPr>
        <w:t>Saturday 25</w:t>
      </w:r>
      <w:r w:rsidRPr="006C7EE4">
        <w:rPr>
          <w:rFonts w:ascii="Congenial" w:hAnsi="Congenial"/>
          <w:b/>
          <w:bCs/>
          <w:sz w:val="72"/>
          <w:szCs w:val="72"/>
          <w:vertAlign w:val="superscript"/>
        </w:rPr>
        <w:t>th</w:t>
      </w:r>
      <w:r w:rsidRPr="006C7EE4">
        <w:rPr>
          <w:rFonts w:ascii="Congenial" w:hAnsi="Congenial"/>
          <w:b/>
          <w:bCs/>
          <w:sz w:val="72"/>
          <w:szCs w:val="72"/>
        </w:rPr>
        <w:t xml:space="preserve"> October</w:t>
      </w:r>
    </w:p>
    <w:p w14:paraId="69656949" w14:textId="77777777" w:rsidR="00340D53" w:rsidRPr="00340D53" w:rsidRDefault="00340D53" w:rsidP="001B3DB0">
      <w:pPr>
        <w:spacing w:after="0" w:line="240" w:lineRule="auto"/>
        <w:jc w:val="center"/>
        <w:rPr>
          <w:rFonts w:ascii="Congenial" w:hAnsi="Congenial"/>
          <w:b/>
          <w:bCs/>
          <w:i/>
          <w:iCs/>
          <w:color w:val="FF0000"/>
        </w:rPr>
      </w:pPr>
    </w:p>
    <w:p w14:paraId="5C92149E" w14:textId="67AB9E46" w:rsidR="00C8382A" w:rsidRDefault="00AF31E1" w:rsidP="001B3DB0">
      <w:pPr>
        <w:spacing w:after="0" w:line="240" w:lineRule="auto"/>
        <w:jc w:val="center"/>
        <w:rPr>
          <w:rFonts w:ascii="Congenial" w:hAnsi="Congenial"/>
          <w:b/>
          <w:bCs/>
          <w:color w:val="FF0000"/>
          <w:sz w:val="96"/>
          <w:szCs w:val="96"/>
        </w:rPr>
      </w:pPr>
      <w:r>
        <w:rPr>
          <w:rFonts w:ascii="Congenial" w:hAnsi="Congenial"/>
          <w:b/>
          <w:bCs/>
          <w:noProof/>
          <w:color w:val="FF0000"/>
          <w:sz w:val="96"/>
          <w:szCs w:val="96"/>
        </w:rPr>
        <w:drawing>
          <wp:inline distT="0" distB="0" distL="0" distR="0" wp14:anchorId="3DE3CF1A" wp14:editId="61290D9D">
            <wp:extent cx="1985568" cy="1911109"/>
            <wp:effectExtent l="0" t="0" r="0" b="0"/>
            <wp:docPr id="1987116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16069" name="Picture 1987116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568" cy="191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0D0DA" w14:textId="77777777" w:rsidR="00AF31E1" w:rsidRPr="00340D53" w:rsidRDefault="00AF31E1" w:rsidP="001B3DB0">
      <w:pPr>
        <w:spacing w:after="0" w:line="240" w:lineRule="auto"/>
        <w:jc w:val="center"/>
        <w:rPr>
          <w:rFonts w:ascii="Congenial" w:hAnsi="Congenial"/>
          <w:b/>
          <w:bCs/>
          <w:sz w:val="6"/>
          <w:szCs w:val="6"/>
        </w:rPr>
      </w:pPr>
    </w:p>
    <w:p w14:paraId="0ABF9E9C" w14:textId="77777777" w:rsidR="00340D53" w:rsidRPr="00731B7E" w:rsidRDefault="00340D53" w:rsidP="001B3DB0">
      <w:pPr>
        <w:spacing w:after="0" w:line="240" w:lineRule="auto"/>
        <w:jc w:val="center"/>
        <w:rPr>
          <w:rFonts w:ascii="Congenial" w:hAnsi="Congenial"/>
          <w:b/>
          <w:bCs/>
          <w:sz w:val="24"/>
          <w:szCs w:val="24"/>
        </w:rPr>
      </w:pPr>
    </w:p>
    <w:p w14:paraId="2B20279B" w14:textId="0511FEB4" w:rsidR="00824EDD" w:rsidRPr="00CF0340" w:rsidRDefault="00E33464" w:rsidP="001B3DB0">
      <w:pPr>
        <w:spacing w:after="0" w:line="240" w:lineRule="auto"/>
        <w:jc w:val="center"/>
        <w:rPr>
          <w:rFonts w:ascii="Congenial" w:hAnsi="Congenial"/>
          <w:b/>
          <w:bCs/>
          <w:sz w:val="52"/>
          <w:szCs w:val="52"/>
        </w:rPr>
      </w:pPr>
      <w:r w:rsidRPr="00C500A0">
        <w:rPr>
          <w:rFonts w:ascii="Congenial" w:hAnsi="Congenial"/>
          <w:b/>
          <w:bCs/>
          <w:sz w:val="52"/>
          <w:szCs w:val="52"/>
          <w:u w:val="single"/>
        </w:rPr>
        <w:t>All</w:t>
      </w:r>
      <w:r>
        <w:rPr>
          <w:rFonts w:ascii="Congenial" w:hAnsi="Congenial"/>
          <w:b/>
          <w:bCs/>
          <w:sz w:val="52"/>
          <w:szCs w:val="52"/>
        </w:rPr>
        <w:t xml:space="preserve"> welcome </w:t>
      </w:r>
      <w:r w:rsidR="00C500A0">
        <w:rPr>
          <w:rFonts w:ascii="Congenial" w:hAnsi="Congenial"/>
          <w:b/>
          <w:bCs/>
          <w:sz w:val="52"/>
          <w:szCs w:val="52"/>
        </w:rPr>
        <w:t xml:space="preserve">- </w:t>
      </w:r>
      <w:r w:rsidR="00824EDD" w:rsidRPr="00CF0340">
        <w:rPr>
          <w:rFonts w:ascii="Congenial" w:hAnsi="Congenial"/>
          <w:b/>
          <w:bCs/>
          <w:sz w:val="52"/>
          <w:szCs w:val="52"/>
        </w:rPr>
        <w:t>Doors &amp; bar open from 6pm</w:t>
      </w:r>
    </w:p>
    <w:p w14:paraId="790B4770" w14:textId="4A870EA2" w:rsidR="00D52D6C" w:rsidRPr="00CF0340" w:rsidRDefault="00824EDD" w:rsidP="001B3DB0">
      <w:pPr>
        <w:spacing w:after="0" w:line="240" w:lineRule="auto"/>
        <w:jc w:val="center"/>
        <w:rPr>
          <w:rFonts w:ascii="Congenial" w:hAnsi="Congenial"/>
          <w:b/>
          <w:bCs/>
          <w:sz w:val="52"/>
          <w:szCs w:val="52"/>
        </w:rPr>
      </w:pPr>
      <w:r w:rsidRPr="00CF0340">
        <w:rPr>
          <w:rFonts w:ascii="Congenial" w:hAnsi="Congenial"/>
          <w:b/>
          <w:bCs/>
          <w:sz w:val="52"/>
          <w:szCs w:val="52"/>
        </w:rPr>
        <w:t>Hot</w:t>
      </w:r>
      <w:r w:rsidR="00340D53" w:rsidRPr="00CF0340">
        <w:rPr>
          <w:rFonts w:ascii="Congenial" w:hAnsi="Congenial"/>
          <w:b/>
          <w:bCs/>
          <w:sz w:val="52"/>
          <w:szCs w:val="52"/>
        </w:rPr>
        <w:t xml:space="preserve"> pie &amp; pea supper </w:t>
      </w:r>
      <w:r w:rsidR="00C500A0">
        <w:rPr>
          <w:rFonts w:ascii="Congenial" w:hAnsi="Congenial"/>
          <w:b/>
          <w:bCs/>
          <w:sz w:val="52"/>
          <w:szCs w:val="52"/>
        </w:rPr>
        <w:t xml:space="preserve">available </w:t>
      </w:r>
      <w:r w:rsidR="00340D53" w:rsidRPr="00CF0340">
        <w:rPr>
          <w:rFonts w:ascii="Congenial" w:hAnsi="Congenial"/>
          <w:b/>
          <w:bCs/>
          <w:sz w:val="52"/>
          <w:szCs w:val="52"/>
        </w:rPr>
        <w:t>at 7pm</w:t>
      </w:r>
    </w:p>
    <w:p w14:paraId="33980A60" w14:textId="445F753A" w:rsidR="00D52D6C" w:rsidRPr="00CF0340" w:rsidRDefault="00340D53" w:rsidP="0054675D">
      <w:pPr>
        <w:spacing w:after="0" w:line="240" w:lineRule="auto"/>
        <w:jc w:val="center"/>
        <w:rPr>
          <w:rFonts w:ascii="Congenial" w:hAnsi="Congenial"/>
          <w:b/>
          <w:bCs/>
          <w:sz w:val="52"/>
          <w:szCs w:val="52"/>
        </w:rPr>
      </w:pPr>
      <w:r w:rsidRPr="00CF0340">
        <w:rPr>
          <w:rFonts w:ascii="Congenial" w:hAnsi="Congenial"/>
          <w:b/>
          <w:bCs/>
          <w:sz w:val="52"/>
          <w:szCs w:val="52"/>
        </w:rPr>
        <w:t>Prize giving at 8pm</w:t>
      </w:r>
    </w:p>
    <w:p w14:paraId="585174A9" w14:textId="77777777" w:rsidR="0054675D" w:rsidRPr="00CF0340" w:rsidRDefault="002E6EB3" w:rsidP="002E6EB3">
      <w:pPr>
        <w:spacing w:after="0" w:line="240" w:lineRule="auto"/>
        <w:jc w:val="both"/>
        <w:rPr>
          <w:rFonts w:ascii="Times New Roman" w:hAnsi="Times New Roman" w:cs="Times New Roman"/>
          <w:color w:val="3A7C22" w:themeColor="accent6" w:themeShade="BF"/>
          <w:sz w:val="16"/>
          <w:szCs w:val="16"/>
        </w:rPr>
      </w:pPr>
      <w:r w:rsidRPr="00CF0340">
        <w:rPr>
          <w:rFonts w:ascii="Times New Roman" w:hAnsi="Times New Roman" w:cs="Times New Roman"/>
          <w:color w:val="3A7C22" w:themeColor="accent6" w:themeShade="BF"/>
          <w:sz w:val="44"/>
          <w:szCs w:val="44"/>
        </w:rPr>
        <w:t xml:space="preserve">  </w:t>
      </w:r>
    </w:p>
    <w:p w14:paraId="1561D0F1" w14:textId="773E48D7" w:rsidR="00D52D6C" w:rsidRDefault="002E6EB3" w:rsidP="002E6EB3">
      <w:pPr>
        <w:spacing w:after="0" w:line="240" w:lineRule="auto"/>
        <w:jc w:val="both"/>
        <w:rPr>
          <w:rFonts w:ascii="Congenial" w:hAnsi="Congenial" w:cs="Times New Roman"/>
          <w:color w:val="3A7C22" w:themeColor="accent6" w:themeShade="BF"/>
          <w:sz w:val="44"/>
          <w:szCs w:val="44"/>
        </w:rPr>
      </w:pPr>
      <w:r w:rsidRPr="00CF0340">
        <w:rPr>
          <w:rFonts w:ascii="Times New Roman" w:hAnsi="Times New Roman" w:cs="Times New Roman"/>
          <w:color w:val="3A7C22" w:themeColor="accent6" w:themeShade="BF"/>
          <w:sz w:val="44"/>
          <w:szCs w:val="44"/>
        </w:rPr>
        <w:t xml:space="preserve"> </w:t>
      </w:r>
      <w:r w:rsidR="00D52D6C" w:rsidRPr="00CF0340">
        <w:rPr>
          <w:rFonts w:ascii="Congenial" w:hAnsi="Congenial" w:cs="Times New Roman"/>
          <w:color w:val="3A7C22" w:themeColor="accent6" w:themeShade="BF"/>
          <w:sz w:val="44"/>
          <w:szCs w:val="44"/>
        </w:rPr>
        <w:t>Prize categories</w:t>
      </w:r>
      <w:r w:rsidR="00AA6FF1">
        <w:rPr>
          <w:rFonts w:ascii="Congenial" w:hAnsi="Congenial" w:cs="Times New Roman"/>
          <w:color w:val="3A7C22" w:themeColor="accent6" w:themeShade="BF"/>
          <w:sz w:val="44"/>
          <w:szCs w:val="44"/>
        </w:rPr>
        <w:t xml:space="preserve"> -</w:t>
      </w:r>
    </w:p>
    <w:p w14:paraId="2CB13232" w14:textId="77777777" w:rsidR="005726BA" w:rsidRPr="005726BA" w:rsidRDefault="005726BA" w:rsidP="002E6EB3">
      <w:pPr>
        <w:spacing w:after="0" w:line="240" w:lineRule="auto"/>
        <w:jc w:val="both"/>
        <w:rPr>
          <w:rFonts w:ascii="Congenial" w:hAnsi="Congenial" w:cs="Times New Roman"/>
          <w:color w:val="3A7C22" w:themeColor="accent6" w:themeShade="BF"/>
          <w:sz w:val="6"/>
          <w:szCs w:val="6"/>
        </w:rPr>
      </w:pPr>
    </w:p>
    <w:p w14:paraId="068E2414" w14:textId="7DFBCA9B" w:rsidR="00B05872" w:rsidRPr="00225457" w:rsidRDefault="00225457" w:rsidP="003F7362">
      <w:pPr>
        <w:spacing w:after="0" w:line="240" w:lineRule="auto"/>
        <w:jc w:val="center"/>
        <w:rPr>
          <w:rFonts w:ascii="Congenial" w:hAnsi="Congenial" w:cs="Times New Roman"/>
          <w:color w:val="C00000"/>
          <w:sz w:val="52"/>
          <w:szCs w:val="52"/>
        </w:rPr>
      </w:pPr>
      <w:r>
        <w:rPr>
          <w:rFonts w:ascii="Congenial" w:hAnsi="Congenial" w:cs="Times New Roman"/>
          <w:color w:val="C00000"/>
          <w:sz w:val="36"/>
          <w:szCs w:val="36"/>
        </w:rPr>
        <w:t xml:space="preserve">Classes ONLY for </w:t>
      </w:r>
      <w:r w:rsidR="00B05872" w:rsidRPr="00225457">
        <w:rPr>
          <w:rFonts w:ascii="Congenial" w:hAnsi="Congenial" w:cs="Times New Roman"/>
          <w:color w:val="C00000"/>
          <w:sz w:val="36"/>
          <w:szCs w:val="36"/>
        </w:rPr>
        <w:t xml:space="preserve">Pumpkins </w:t>
      </w:r>
      <w:r w:rsidR="005726BA" w:rsidRPr="00225457">
        <w:rPr>
          <w:rFonts w:ascii="Congenial" w:hAnsi="Congenial" w:cs="Times New Roman"/>
          <w:color w:val="C00000"/>
          <w:sz w:val="36"/>
          <w:szCs w:val="36"/>
        </w:rPr>
        <w:t>bought and grown in Littondale</w:t>
      </w:r>
      <w:r>
        <w:rPr>
          <w:rFonts w:ascii="Congenial" w:hAnsi="Congenial" w:cs="Times New Roman"/>
          <w:color w:val="C00000"/>
          <w:sz w:val="36"/>
          <w:szCs w:val="36"/>
        </w:rPr>
        <w:t>;</w:t>
      </w:r>
    </w:p>
    <w:p w14:paraId="649963F2" w14:textId="2F9362A1" w:rsidR="00D52D6C" w:rsidRPr="00CF0340" w:rsidRDefault="00D52D6C" w:rsidP="00340D53">
      <w:pPr>
        <w:pStyle w:val="ListParagraph"/>
        <w:numPr>
          <w:ilvl w:val="0"/>
          <w:numId w:val="2"/>
        </w:numPr>
        <w:spacing w:after="0" w:line="240" w:lineRule="auto"/>
        <w:rPr>
          <w:rFonts w:ascii="Congenial" w:hAnsi="Congenial" w:cs="Times New Roman"/>
          <w:color w:val="3A7C22" w:themeColor="accent6" w:themeShade="BF"/>
          <w:sz w:val="40"/>
          <w:szCs w:val="40"/>
        </w:rPr>
      </w:pPr>
      <w:r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Heaviest Pumpkin</w:t>
      </w:r>
    </w:p>
    <w:p w14:paraId="3D292704" w14:textId="561FC7F4" w:rsidR="00D52D6C" w:rsidRPr="00CF0340" w:rsidRDefault="003B783D" w:rsidP="00340D53">
      <w:pPr>
        <w:pStyle w:val="ListParagraph"/>
        <w:numPr>
          <w:ilvl w:val="0"/>
          <w:numId w:val="2"/>
        </w:numPr>
        <w:spacing w:after="0" w:line="240" w:lineRule="auto"/>
        <w:rPr>
          <w:rFonts w:ascii="Congenial" w:hAnsi="Congenial" w:cs="Times New Roman"/>
          <w:color w:val="3A7C22" w:themeColor="accent6" w:themeShade="BF"/>
          <w:sz w:val="40"/>
          <w:szCs w:val="40"/>
        </w:rPr>
      </w:pPr>
      <w:r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Largest Girth</w:t>
      </w:r>
    </w:p>
    <w:p w14:paraId="32443C73" w14:textId="77777777" w:rsidR="003D0918" w:rsidRPr="00CF0340" w:rsidRDefault="003D0918" w:rsidP="003D0918">
      <w:pPr>
        <w:pStyle w:val="ListParagraph"/>
        <w:numPr>
          <w:ilvl w:val="0"/>
          <w:numId w:val="2"/>
        </w:numPr>
        <w:spacing w:after="0" w:line="240" w:lineRule="auto"/>
        <w:rPr>
          <w:rFonts w:ascii="Congenial" w:hAnsi="Congenial" w:cs="Times New Roman"/>
          <w:color w:val="3A7C22" w:themeColor="accent6" w:themeShade="BF"/>
          <w:sz w:val="40"/>
          <w:szCs w:val="40"/>
        </w:rPr>
      </w:pPr>
      <w:r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Worst Littondale pumpkin farmer! (disaster class)</w:t>
      </w:r>
    </w:p>
    <w:p w14:paraId="586085E5" w14:textId="6ADBC3F5" w:rsidR="003D0918" w:rsidRPr="00225457" w:rsidRDefault="003D0918" w:rsidP="005726BA">
      <w:pPr>
        <w:pStyle w:val="ListParagraph"/>
        <w:spacing w:after="0" w:line="240" w:lineRule="auto"/>
        <w:rPr>
          <w:rFonts w:ascii="Congenial" w:hAnsi="Congenial" w:cs="Times New Roman"/>
          <w:color w:val="C00000"/>
        </w:rPr>
      </w:pPr>
    </w:p>
    <w:p w14:paraId="3DEA0545" w14:textId="37754B63" w:rsidR="00CF0340" w:rsidRPr="00225457" w:rsidRDefault="005726BA" w:rsidP="003F7362">
      <w:pPr>
        <w:spacing w:after="0" w:line="240" w:lineRule="auto"/>
        <w:jc w:val="center"/>
        <w:rPr>
          <w:rFonts w:ascii="Congenial" w:hAnsi="Congenial" w:cs="Times New Roman"/>
          <w:color w:val="C00000"/>
          <w:sz w:val="36"/>
          <w:szCs w:val="36"/>
        </w:rPr>
      </w:pPr>
      <w:r w:rsidRPr="00225457">
        <w:rPr>
          <w:rFonts w:ascii="Congenial" w:hAnsi="Congenial" w:cs="Times New Roman"/>
          <w:color w:val="C00000"/>
          <w:sz w:val="36"/>
          <w:szCs w:val="36"/>
        </w:rPr>
        <w:t xml:space="preserve">Classes for ANY pumpkin </w:t>
      </w:r>
      <w:r w:rsidR="00225457" w:rsidRPr="00225457">
        <w:rPr>
          <w:rFonts w:ascii="Congenial" w:hAnsi="Congenial" w:cs="Times New Roman"/>
          <w:color w:val="C00000"/>
          <w:sz w:val="36"/>
          <w:szCs w:val="36"/>
        </w:rPr>
        <w:t xml:space="preserve">(grown in Littondale </w:t>
      </w:r>
      <w:r w:rsidR="00225457" w:rsidRPr="00225457">
        <w:rPr>
          <w:rFonts w:ascii="Congenial" w:hAnsi="Congenial" w:cs="Times New Roman"/>
          <w:color w:val="C00000"/>
          <w:sz w:val="36"/>
          <w:szCs w:val="36"/>
          <w:u w:val="single"/>
        </w:rPr>
        <w:t>or</w:t>
      </w:r>
      <w:r w:rsidR="00225457" w:rsidRPr="00225457">
        <w:rPr>
          <w:rFonts w:ascii="Congenial" w:hAnsi="Congenial" w:cs="Times New Roman"/>
          <w:color w:val="C00000"/>
          <w:sz w:val="36"/>
          <w:szCs w:val="36"/>
        </w:rPr>
        <w:t xml:space="preserve"> bought in)</w:t>
      </w:r>
      <w:r w:rsidR="006801B5">
        <w:rPr>
          <w:rFonts w:ascii="Congenial" w:hAnsi="Congenial" w:cs="Times New Roman"/>
          <w:color w:val="C00000"/>
          <w:sz w:val="36"/>
          <w:szCs w:val="36"/>
        </w:rPr>
        <w:t>;</w:t>
      </w:r>
    </w:p>
    <w:p w14:paraId="6B9C362B" w14:textId="12F46181" w:rsidR="00D52D6C" w:rsidRPr="00CF0340" w:rsidRDefault="003B783D" w:rsidP="008A3B82">
      <w:pPr>
        <w:pStyle w:val="ListParagraph"/>
        <w:numPr>
          <w:ilvl w:val="0"/>
          <w:numId w:val="3"/>
        </w:numPr>
        <w:spacing w:after="0" w:line="240" w:lineRule="auto"/>
        <w:rPr>
          <w:rFonts w:ascii="Congenial" w:hAnsi="Congenial" w:cs="Times New Roman"/>
          <w:color w:val="3A7C22" w:themeColor="accent6" w:themeShade="BF"/>
          <w:sz w:val="40"/>
          <w:szCs w:val="40"/>
        </w:rPr>
      </w:pPr>
      <w:r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Best carved Pumpkin</w:t>
      </w:r>
    </w:p>
    <w:p w14:paraId="7DCC2564" w14:textId="1FFBFB53" w:rsidR="001E10EA" w:rsidRPr="00CF0340" w:rsidRDefault="001E10EA" w:rsidP="008A3B82">
      <w:pPr>
        <w:pStyle w:val="ListParagraph"/>
        <w:numPr>
          <w:ilvl w:val="0"/>
          <w:numId w:val="3"/>
        </w:numPr>
        <w:spacing w:after="0" w:line="240" w:lineRule="auto"/>
        <w:rPr>
          <w:rFonts w:ascii="Congenial" w:hAnsi="Congenial" w:cs="Times New Roman"/>
          <w:color w:val="3A7C22" w:themeColor="accent6" w:themeShade="BF"/>
          <w:sz w:val="40"/>
          <w:szCs w:val="40"/>
        </w:rPr>
      </w:pPr>
      <w:r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Most imaginative use of a Pumpkin</w:t>
      </w:r>
    </w:p>
    <w:p w14:paraId="53C4841B" w14:textId="6CE03455" w:rsidR="003D0918" w:rsidRPr="00F021AB" w:rsidRDefault="001E10EA" w:rsidP="00F021AB">
      <w:pPr>
        <w:pStyle w:val="ListParagraph"/>
        <w:numPr>
          <w:ilvl w:val="0"/>
          <w:numId w:val="3"/>
        </w:numPr>
        <w:spacing w:after="0" w:line="240" w:lineRule="auto"/>
        <w:rPr>
          <w:rFonts w:ascii="Congenial" w:hAnsi="Congenial" w:cs="Times New Roman"/>
          <w:color w:val="3A7C22" w:themeColor="accent6" w:themeShade="BF"/>
          <w:sz w:val="40"/>
          <w:szCs w:val="40"/>
        </w:rPr>
      </w:pPr>
      <w:r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 xml:space="preserve">Vegetable animal </w:t>
      </w:r>
      <w:r w:rsidR="00F3296E"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 xml:space="preserve">(to </w:t>
      </w:r>
      <w:r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i</w:t>
      </w:r>
      <w:r w:rsidR="007A0869"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nclud</w:t>
      </w:r>
      <w:r w:rsidR="00A93363"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e</w:t>
      </w:r>
      <w:r w:rsidR="007A0869"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 xml:space="preserve"> a pumpkin</w:t>
      </w:r>
      <w:r w:rsidR="00A93363" w:rsidRPr="00CF0340">
        <w:rPr>
          <w:rFonts w:ascii="Congenial" w:hAnsi="Congenial" w:cs="Times New Roman"/>
          <w:color w:val="3A7C22" w:themeColor="accent6" w:themeShade="BF"/>
          <w:sz w:val="40"/>
          <w:szCs w:val="40"/>
        </w:rPr>
        <w:t>)</w:t>
      </w:r>
    </w:p>
    <w:p w14:paraId="19E68365" w14:textId="77777777" w:rsidR="0054675D" w:rsidRPr="0054675D" w:rsidRDefault="0054675D" w:rsidP="001B0F95">
      <w:pPr>
        <w:spacing w:after="0"/>
        <w:jc w:val="center"/>
        <w:rPr>
          <w:rFonts w:ascii="Congenial" w:hAnsi="Congenial"/>
          <w:sz w:val="24"/>
          <w:szCs w:val="24"/>
        </w:rPr>
      </w:pPr>
    </w:p>
    <w:p w14:paraId="3E9237DB" w14:textId="1D2119C6" w:rsidR="001B0F95" w:rsidRPr="00CF0340" w:rsidRDefault="00DF4547" w:rsidP="001B0F95">
      <w:pPr>
        <w:spacing w:after="0"/>
        <w:jc w:val="center"/>
        <w:rPr>
          <w:rFonts w:ascii="Congenial" w:hAnsi="Congenial"/>
          <w:sz w:val="36"/>
          <w:szCs w:val="36"/>
        </w:rPr>
      </w:pPr>
      <w:r w:rsidRPr="00CF0340">
        <w:rPr>
          <w:rFonts w:ascii="Congenial" w:hAnsi="Congenial"/>
          <w:sz w:val="36"/>
          <w:szCs w:val="36"/>
        </w:rPr>
        <w:t xml:space="preserve">All proceeds to </w:t>
      </w:r>
      <w:proofErr w:type="spellStart"/>
      <w:r w:rsidRPr="00CF0340">
        <w:rPr>
          <w:rFonts w:ascii="Congenial" w:hAnsi="Congenial"/>
          <w:sz w:val="36"/>
          <w:szCs w:val="36"/>
        </w:rPr>
        <w:t>Amerdale</w:t>
      </w:r>
      <w:proofErr w:type="spellEnd"/>
      <w:r w:rsidRPr="00CF0340">
        <w:rPr>
          <w:rFonts w:ascii="Congenial" w:hAnsi="Congenial"/>
          <w:sz w:val="36"/>
          <w:szCs w:val="36"/>
        </w:rPr>
        <w:t xml:space="preserve"> Hall Renovation Project</w:t>
      </w:r>
    </w:p>
    <w:p w14:paraId="3B1FDAB1" w14:textId="69DF50C5" w:rsidR="00DF4547" w:rsidRPr="00CF0340" w:rsidRDefault="00DF4547" w:rsidP="001B0F95">
      <w:pPr>
        <w:spacing w:after="0"/>
        <w:jc w:val="center"/>
        <w:rPr>
          <w:rFonts w:ascii="Congenial" w:hAnsi="Congenial"/>
          <w:sz w:val="36"/>
          <w:szCs w:val="36"/>
        </w:rPr>
      </w:pPr>
      <w:r w:rsidRPr="00CF0340">
        <w:rPr>
          <w:rFonts w:ascii="Congenial" w:hAnsi="Congenial"/>
          <w:sz w:val="36"/>
          <w:szCs w:val="36"/>
        </w:rPr>
        <w:t xml:space="preserve"> (CIO 1</w:t>
      </w:r>
      <w:r w:rsidR="00D0794F" w:rsidRPr="00CF0340">
        <w:rPr>
          <w:rFonts w:ascii="Congenial" w:hAnsi="Congenial"/>
          <w:sz w:val="36"/>
          <w:szCs w:val="36"/>
        </w:rPr>
        <w:t>1</w:t>
      </w:r>
      <w:r w:rsidRPr="00CF0340">
        <w:rPr>
          <w:rFonts w:ascii="Congenial" w:hAnsi="Congenial"/>
          <w:sz w:val="36"/>
          <w:szCs w:val="36"/>
        </w:rPr>
        <w:t>93881)</w:t>
      </w:r>
    </w:p>
    <w:sectPr w:rsidR="00DF4547" w:rsidRPr="00CF0340" w:rsidSect="0054675D">
      <w:pgSz w:w="11906" w:h="16838"/>
      <w:pgMar w:top="720" w:right="720" w:bottom="720" w:left="720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51C"/>
    <w:multiLevelType w:val="hybridMultilevel"/>
    <w:tmpl w:val="C0A051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2BB2"/>
    <w:multiLevelType w:val="hybridMultilevel"/>
    <w:tmpl w:val="6BE4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58D6"/>
    <w:multiLevelType w:val="hybridMultilevel"/>
    <w:tmpl w:val="B4A0D606"/>
    <w:lvl w:ilvl="0" w:tplc="B52AA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72405">
    <w:abstractNumId w:val="2"/>
  </w:num>
  <w:num w:numId="2" w16cid:durableId="455875720">
    <w:abstractNumId w:val="1"/>
  </w:num>
  <w:num w:numId="3" w16cid:durableId="10947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F0"/>
    <w:rsid w:val="0000186B"/>
    <w:rsid w:val="000136AB"/>
    <w:rsid w:val="000225C2"/>
    <w:rsid w:val="000D0A03"/>
    <w:rsid w:val="001316B5"/>
    <w:rsid w:val="001B0F95"/>
    <w:rsid w:val="001B3DB0"/>
    <w:rsid w:val="001E10EA"/>
    <w:rsid w:val="00225457"/>
    <w:rsid w:val="002E6EB3"/>
    <w:rsid w:val="00340D53"/>
    <w:rsid w:val="003B783D"/>
    <w:rsid w:val="003D0918"/>
    <w:rsid w:val="003D6CBF"/>
    <w:rsid w:val="003F7362"/>
    <w:rsid w:val="004269F0"/>
    <w:rsid w:val="00486539"/>
    <w:rsid w:val="004A0EC1"/>
    <w:rsid w:val="004B5472"/>
    <w:rsid w:val="0054675D"/>
    <w:rsid w:val="005726BA"/>
    <w:rsid w:val="00576542"/>
    <w:rsid w:val="00610075"/>
    <w:rsid w:val="006520AA"/>
    <w:rsid w:val="006801B5"/>
    <w:rsid w:val="006A2277"/>
    <w:rsid w:val="006C7EE4"/>
    <w:rsid w:val="00731B7E"/>
    <w:rsid w:val="007A0869"/>
    <w:rsid w:val="00824EDD"/>
    <w:rsid w:val="008A3B82"/>
    <w:rsid w:val="00A52836"/>
    <w:rsid w:val="00A60ACD"/>
    <w:rsid w:val="00A93363"/>
    <w:rsid w:val="00AA6FF1"/>
    <w:rsid w:val="00AF31E1"/>
    <w:rsid w:val="00B05872"/>
    <w:rsid w:val="00C341B3"/>
    <w:rsid w:val="00C500A0"/>
    <w:rsid w:val="00C8382A"/>
    <w:rsid w:val="00CF0340"/>
    <w:rsid w:val="00D0794F"/>
    <w:rsid w:val="00D52D6C"/>
    <w:rsid w:val="00DF4547"/>
    <w:rsid w:val="00E0318B"/>
    <w:rsid w:val="00E33464"/>
    <w:rsid w:val="00E50AE9"/>
    <w:rsid w:val="00F021AB"/>
    <w:rsid w:val="00F3296E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5280"/>
  <w15:chartTrackingRefBased/>
  <w15:docId w15:val="{FF29A608-B374-4BCE-B04D-B9837DAE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1230/pumpkins-colou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Paul</dc:creator>
  <cp:keywords/>
  <dc:description/>
  <cp:lastModifiedBy>Sarah Paul</cp:lastModifiedBy>
  <cp:revision>33</cp:revision>
  <cp:lastPrinted>2025-09-21T20:24:00Z</cp:lastPrinted>
  <dcterms:created xsi:type="dcterms:W3CDTF">2025-09-19T21:03:00Z</dcterms:created>
  <dcterms:modified xsi:type="dcterms:W3CDTF">2025-09-21T21:56:00Z</dcterms:modified>
</cp:coreProperties>
</file>